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 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Полезно вслушиваться в звуки улицы: шелест листьев, голоса птиц, звуки ветра, дождя и т.д. это развивает слуховое внимание.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Отдыхая на пляже, либо в парке можно организовать экспериментальные опыты с изучением свойств воды, песка, травы, росы. Подобные занятия расширяют не только кругозор ребенка, но и пополняют активный словарь существительными, прилагательными, глаголами.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Игры и упражнения можно придумывать взрослому самому и предлагать их ребенку,  главное, чтобы любое задание несло в себе поучительную, обучающую цель.</w:t>
      </w:r>
    </w:p>
    <w:p w:rsidR="006A072D" w:rsidRPr="00CD2872" w:rsidRDefault="006A072D" w:rsidP="006A072D">
      <w:pPr>
        <w:jc w:val="both"/>
        <w:rPr>
          <w:rFonts w:ascii="Times New Roman" w:hAnsi="Times New Roman" w:cs="Times New Roman"/>
          <w:b/>
          <w:color w:val="17365D" w:themeColor="text2" w:themeShade="BF"/>
        </w:rPr>
      </w:pPr>
    </w:p>
    <w:p w:rsidR="00727024" w:rsidRDefault="00727024" w:rsidP="00001621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727024" w:rsidRDefault="00727024" w:rsidP="00001621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7A0480" w:rsidRPr="00D93144" w:rsidRDefault="007A0480" w:rsidP="00452E23">
      <w:pPr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EF7E57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>Вот и наступило лето</w:t>
      </w:r>
      <w:r w:rsidRPr="00EF7E5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. </w:t>
      </w: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Это прекрасная пора для игр и развлечений, но когда отдых несет в себе и развитие – он становится еще полезнее.</w:t>
      </w:r>
    </w:p>
    <w:p w:rsidR="007A0480" w:rsidRPr="00CD2872" w:rsidRDefault="007A0480" w:rsidP="00452E23">
      <w:pPr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Лето – это масса времени для непринужденных бесед и занятий с ребенком на свежем воздухе. Большинство семей имеют дачные участки, многие выезжают в отпуска, кто-то остается в городе, но у всех есть возможность </w:t>
      </w: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гулять с детьми, играть с ними на природе. Важно организовать с детьми игры – полезные для развития, расширяющие кругозор и знания ребенка об окружающей красоте природы.</w:t>
      </w:r>
    </w:p>
    <w:p w:rsidR="005C7D91" w:rsidRPr="00D93144" w:rsidRDefault="007A0480" w:rsidP="00452E23">
      <w:pPr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</w:t>
      </w:r>
    </w:p>
    <w:p w:rsidR="000624A0" w:rsidRPr="00EF7E57" w:rsidRDefault="0052778E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3114673" cy="1743075"/>
            <wp:effectExtent l="19050" t="0" r="0" b="0"/>
            <wp:docPr id="11" name="Рисунок 20" descr="C:\Users\Dns\Desktop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ре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Pr="009938A9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  <w:r w:rsidRPr="009938A9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lastRenderedPageBreak/>
        <w:t>муниципальное дошкольное образовательное учреждение детский сад комбинированного вида №1 г. Белинский</w:t>
      </w:r>
    </w:p>
    <w:p w:rsidR="006A072D" w:rsidRPr="009938A9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E852AA">
      <w:pPr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Pr="00746235" w:rsidRDefault="006A072D" w:rsidP="006A072D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18"/>
          <w:szCs w:val="18"/>
        </w:rPr>
      </w:pPr>
      <w:r w:rsidRPr="00746235">
        <w:rPr>
          <w:rFonts w:ascii="Times New Roman" w:hAnsi="Times New Roman" w:cs="Times New Roman"/>
          <w:b/>
          <w:i/>
          <w:color w:val="00B050"/>
          <w:sz w:val="72"/>
          <w:szCs w:val="72"/>
        </w:rPr>
        <w:t>ПРОВЕДЁМ ЛЕТО С ПОЛЬЗОЙ</w:t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  <w:r w:rsidRPr="005C7D91">
        <w:rPr>
          <w:rFonts w:ascii="Times New Roman" w:hAnsi="Times New Roman" w:cs="Times New Roman"/>
          <w:noProof/>
          <w:color w:val="E36C0A" w:themeColor="accent6" w:themeShade="BF"/>
          <w:sz w:val="18"/>
          <w:szCs w:val="18"/>
        </w:rPr>
        <w:drawing>
          <wp:inline distT="0" distB="0" distL="0" distR="0">
            <wp:extent cx="3120390" cy="2340293"/>
            <wp:effectExtent l="19050" t="0" r="3810" b="0"/>
            <wp:docPr id="1" name="Рисунок 1" descr="http://tmndetsady.ru/upload/news/orig_57b1978a1714ac8ae5984d9a5b7d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orig_57b1978a1714ac8ae5984d9a5b7d9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right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9938A9" w:rsidRDefault="009938A9" w:rsidP="006A072D">
      <w:pPr>
        <w:jc w:val="right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9938A9" w:rsidRPr="009938A9" w:rsidRDefault="009938A9" w:rsidP="009938A9">
      <w:pPr>
        <w:jc w:val="center"/>
        <w:rPr>
          <w:rFonts w:ascii="Times New Roman" w:hAnsi="Times New Roman" w:cs="Times New Roman"/>
          <w:b/>
          <w:color w:val="E36C0A" w:themeColor="accent6" w:themeShade="BF"/>
        </w:rPr>
      </w:pPr>
      <w:r w:rsidRPr="009938A9">
        <w:rPr>
          <w:rFonts w:ascii="Times New Roman" w:hAnsi="Times New Roman" w:cs="Times New Roman"/>
          <w:b/>
          <w:color w:val="E36C0A" w:themeColor="accent6" w:themeShade="BF"/>
        </w:rPr>
        <w:t xml:space="preserve">Подготовила </w:t>
      </w:r>
      <w:r w:rsidR="006A072D" w:rsidRPr="009938A9">
        <w:rPr>
          <w:rFonts w:ascii="Times New Roman" w:hAnsi="Times New Roman" w:cs="Times New Roman"/>
          <w:b/>
          <w:color w:val="E36C0A" w:themeColor="accent6" w:themeShade="BF"/>
        </w:rPr>
        <w:t xml:space="preserve"> </w:t>
      </w:r>
      <w:proofErr w:type="spellStart"/>
      <w:r w:rsidRPr="009938A9">
        <w:rPr>
          <w:rFonts w:ascii="Times New Roman" w:hAnsi="Times New Roman" w:cs="Times New Roman"/>
          <w:b/>
          <w:color w:val="E36C0A" w:themeColor="accent6" w:themeShade="BF"/>
        </w:rPr>
        <w:t>Любаева</w:t>
      </w:r>
      <w:proofErr w:type="spellEnd"/>
      <w:r w:rsidRPr="009938A9">
        <w:rPr>
          <w:rFonts w:ascii="Times New Roman" w:hAnsi="Times New Roman" w:cs="Times New Roman"/>
          <w:b/>
          <w:color w:val="E36C0A" w:themeColor="accent6" w:themeShade="BF"/>
        </w:rPr>
        <w:t xml:space="preserve">  В.  Г.                              (учитель-логопед)</w:t>
      </w:r>
      <w:r w:rsidRPr="009938A9">
        <w:rPr>
          <w:rFonts w:ascii="Times New Roman" w:hAnsi="Times New Roman" w:cs="Times New Roman"/>
          <w:b/>
          <w:color w:val="E36C0A" w:themeColor="accent6" w:themeShade="BF"/>
        </w:rPr>
        <w:br/>
      </w:r>
    </w:p>
    <w:p w:rsidR="00452E23" w:rsidRPr="009938A9" w:rsidRDefault="009938A9" w:rsidP="006A072D">
      <w:pPr>
        <w:shd w:val="clear" w:color="auto" w:fill="FFFFFF"/>
        <w:spacing w:after="225" w:line="336" w:lineRule="atLeast"/>
        <w:rPr>
          <w:rFonts w:ascii="Times New Roman" w:hAnsi="Times New Roman" w:cs="Times New Roman"/>
          <w:b/>
          <w:color w:val="E36C0A" w:themeColor="accent6" w:themeShade="BF"/>
        </w:rPr>
      </w:pPr>
      <w:r>
        <w:rPr>
          <w:rFonts w:ascii="Times New Roman" w:hAnsi="Times New Roman" w:cs="Times New Roman"/>
          <w:b/>
          <w:color w:val="00B050"/>
        </w:rPr>
        <w:lastRenderedPageBreak/>
        <w:t xml:space="preserve">                    </w:t>
      </w:r>
      <w:r w:rsidR="006A072D">
        <w:rPr>
          <w:rFonts w:ascii="Times New Roman" w:hAnsi="Times New Roman" w:cs="Times New Roman"/>
          <w:b/>
          <w:color w:val="E36C0A" w:themeColor="accent6" w:themeShade="BF"/>
        </w:rPr>
        <w:t xml:space="preserve"> </w:t>
      </w:r>
      <w:r w:rsidR="00452E2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Поиграйте с детьми</w:t>
      </w:r>
    </w:p>
    <w:p w:rsidR="000A6289" w:rsidRPr="00452E23" w:rsidRDefault="00452E23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Проводя игры и упражнения с детьми, важно, чтобы дети отвечали полным ответом, верно проговаривали слова, правильно строили предложения и могли аргументировать ответ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.</w:t>
      </w:r>
    </w:p>
    <w:p w:rsidR="000A6289" w:rsidRPr="00122A4D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«Назови деревья».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Ребенок называет деревья, растущие во дворе (городе, лесу, парке, деревне). Совместно </w:t>
      </w:r>
      <w:proofErr w:type="gramStart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со</w:t>
      </w:r>
      <w:proofErr w:type="gramEnd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взрослым рассматривают ствол,  листья, определяют их цвет, форму, размер.</w:t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«Какая трава?».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Обратить внимание ребенка на траву, на ее свойства и признаки. Дать ребенку возможность пощупать ее, сравнить между собой.</w:t>
      </w:r>
    </w:p>
    <w:p w:rsidR="00046A98" w:rsidRDefault="00046A98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</w:rPr>
        <w:drawing>
          <wp:inline distT="0" distB="0" distL="0" distR="0">
            <wp:extent cx="1838325" cy="1143000"/>
            <wp:effectExtent l="19050" t="0" r="9525" b="0"/>
            <wp:docPr id="8" name="Рисунок 8" descr="C:\Users\Dns\Desktop\набл за тра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абл за тра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Default="00046A98" w:rsidP="00046A9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0A6289" w:rsidRDefault="00046A98" w:rsidP="00046A9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«Аромат».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активный словарь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>.</w:t>
      </w:r>
    </w:p>
    <w:p w:rsidR="00046A98" w:rsidRPr="00122A4D" w:rsidRDefault="006A072D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color w:val="211E1E"/>
          <w:sz w:val="28"/>
          <w:szCs w:val="28"/>
        </w:rPr>
        <w:object w:dxaOrig="9000" w:dyaOrig="6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in" o:ole="">
            <v:imagedata r:id="rId7" o:title=""/>
          </v:shape>
          <o:OLEObject Type="Embed" ProgID="PBrush" ShapeID="_x0000_i1025" DrawAspect="Content" ObjectID="_1750006868" r:id="rId8"/>
        </w:object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«Построй фигуру».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Загорая  на пляже или играя в песочнице, предложите ребенку построить замки: высокий, ниже и низкий. Прорисовать окошки определенного количества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(формы). Пусть ваш малыш назовет все фигуры, пересчитает окна, двери. Сделает крышу заданной формы и т.д. Это способствует математическому развитию и  навыку счета.</w:t>
      </w:r>
    </w:p>
    <w:p w:rsidR="00046A98" w:rsidRPr="00122A4D" w:rsidRDefault="00046A98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</w:rPr>
        <w:drawing>
          <wp:inline distT="0" distB="0" distL="0" distR="0">
            <wp:extent cx="1866900" cy="1000125"/>
            <wp:effectExtent l="19050" t="0" r="0" b="0"/>
            <wp:docPr id="9" name="Рисунок 9" descr="C:\Users\Dns\Desktop\пля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пляж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«Опыты с песком».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Интересно для детей провести элементарные опыты с песком. Экспериментируйте, добавляя разное количество воды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>,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главное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</w:t>
      </w:r>
    </w:p>
    <w:p w:rsidR="00D01B57" w:rsidRPr="00122A4D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«Назови признак».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Предложить ребенку назвать признаки лета, воды, растений и т.д.</w:t>
      </w:r>
    </w:p>
    <w:p w:rsidR="00D01B57" w:rsidRPr="00122A4D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«Съедобное – несъедобное».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При броске мяча, ребенок его ловит, если прозвучало только съедобное.</w:t>
      </w:r>
    </w:p>
    <w:p w:rsidR="00D01B57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«Жук и бабочка».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proofErr w:type="gramStart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Рассмотрите насекомых и найдите отличия: бабочка белая, желтая, крылышки тонкие; жук меньше бабочки, крылья жесткие; бабочка летает, жук ползает, лет</w:t>
      </w:r>
      <w:r w:rsidR="005C6A3B">
        <w:rPr>
          <w:rFonts w:ascii="Times New Roman" w:eastAsia="Times New Roman" w:hAnsi="Times New Roman" w:cs="Times New Roman"/>
          <w:color w:val="211E1E"/>
          <w:sz w:val="28"/>
          <w:szCs w:val="28"/>
        </w:rPr>
        <w:t>ает, жужжит и т.д.</w:t>
      </w:r>
      <w:proofErr w:type="gramEnd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Аналогичным способом можно сравнить другие объекты природы.</w:t>
      </w:r>
    </w:p>
    <w:p w:rsidR="00D01B57" w:rsidRPr="00122A4D" w:rsidRDefault="006A072D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color w:val="211E1E"/>
          <w:sz w:val="28"/>
          <w:szCs w:val="28"/>
        </w:rPr>
        <w:object w:dxaOrig="9840" w:dyaOrig="6600">
          <v:shape id="_x0000_i1026" type="#_x0000_t75" style="width:105.75pt;height:71.25pt" o:ole="">
            <v:imagedata r:id="rId10" o:title=""/>
          </v:shape>
          <o:OLEObject Type="Embed" ProgID="PBrush" ShapeID="_x0000_i1026" DrawAspect="Content" ObjectID="_1750006869" r:id="rId11"/>
        </w:object>
      </w:r>
    </w:p>
    <w:p w:rsidR="00D01B57" w:rsidRPr="00122A4D" w:rsidRDefault="00D01B57" w:rsidP="00452E2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«Что видишь?».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Вы с ребенком по очереди называете определенные объекты природы (например,  все зеленые, или круглые и т.п.).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br/>
      </w:r>
      <w:r w:rsidRPr="00452E2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«Наоборот».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Ребенок в ответ на предложенное вами слово, должен предложить свое, противоположное по смыслу. Например, утро – ночь,</w:t>
      </w:r>
      <w:r w:rsidR="00EF7E57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зима - лето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т.д.</w:t>
      </w:r>
    </w:p>
    <w:p w:rsidR="00452E23" w:rsidRPr="00EF7E57" w:rsidRDefault="00452E23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F7E5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Старайтесь поощрять ребенка добрым словом, улыбкой, одобрением. Играйте больше, будьте с ребенком позитивны и радуйтесь его успехам.</w:t>
      </w:r>
    </w:p>
    <w:p w:rsidR="00D01B57" w:rsidRPr="00386B05" w:rsidRDefault="00EF7E57" w:rsidP="00386B05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7E57">
        <w:rPr>
          <w:rFonts w:ascii="Times New Roman" w:hAnsi="Times New Roman" w:cs="Times New Roman"/>
          <w:b/>
          <w:color w:val="FF0000"/>
          <w:sz w:val="28"/>
          <w:szCs w:val="28"/>
        </w:rPr>
        <w:t>Проведите лето с пользой для ребёнка!</w:t>
      </w:r>
    </w:p>
    <w:p w:rsidR="000A6289" w:rsidRPr="005C7D91" w:rsidRDefault="000A6289" w:rsidP="00452E23">
      <w:pPr>
        <w:jc w:val="both"/>
        <w:rPr>
          <w:rFonts w:ascii="Times New Roman" w:hAnsi="Times New Roman" w:cs="Times New Roman"/>
          <w:b/>
          <w:color w:val="E36C0A" w:themeColor="accent6" w:themeShade="BF"/>
        </w:rPr>
      </w:pPr>
    </w:p>
    <w:sectPr w:rsidR="000A6289" w:rsidRPr="005C7D91" w:rsidSect="00001621">
      <w:pgSz w:w="16838" w:h="11906" w:orient="landscape"/>
      <w:pgMar w:top="426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1621"/>
    <w:rsid w:val="00001621"/>
    <w:rsid w:val="00046A98"/>
    <w:rsid w:val="000624A0"/>
    <w:rsid w:val="000A6289"/>
    <w:rsid w:val="00240FB9"/>
    <w:rsid w:val="00320FEB"/>
    <w:rsid w:val="00386B05"/>
    <w:rsid w:val="003D0D4E"/>
    <w:rsid w:val="00452E23"/>
    <w:rsid w:val="0052778E"/>
    <w:rsid w:val="005C6A3B"/>
    <w:rsid w:val="005C7D91"/>
    <w:rsid w:val="006A072D"/>
    <w:rsid w:val="00727024"/>
    <w:rsid w:val="00746235"/>
    <w:rsid w:val="007A0480"/>
    <w:rsid w:val="007C6FDE"/>
    <w:rsid w:val="009938A9"/>
    <w:rsid w:val="00A22E42"/>
    <w:rsid w:val="00BF6CFA"/>
    <w:rsid w:val="00CD2872"/>
    <w:rsid w:val="00D01B57"/>
    <w:rsid w:val="00D93144"/>
    <w:rsid w:val="00E852AA"/>
    <w:rsid w:val="00EC4D56"/>
    <w:rsid w:val="00EF7E57"/>
    <w:rsid w:val="00F42018"/>
    <w:rsid w:val="00F5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18</cp:revision>
  <dcterms:created xsi:type="dcterms:W3CDTF">2021-06-06T12:31:00Z</dcterms:created>
  <dcterms:modified xsi:type="dcterms:W3CDTF">2023-07-04T16:15:00Z</dcterms:modified>
</cp:coreProperties>
</file>