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9E" w:rsidRPr="001A16DC" w:rsidRDefault="00AB079E" w:rsidP="0008175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A16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Условия питания и охраны здоровья </w:t>
      </w:r>
      <w:proofErr w:type="gramStart"/>
      <w:r w:rsidRPr="001A16D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обучающихся</w:t>
      </w:r>
      <w:proofErr w:type="gramEnd"/>
    </w:p>
    <w:p w:rsidR="00AB079E" w:rsidRPr="001A16DC" w:rsidRDefault="00AB079E" w:rsidP="00AB079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16DC">
        <w:rPr>
          <w:rFonts w:ascii="Times New Roman" w:eastAsia="Times New Roman" w:hAnsi="Times New Roman" w:cs="Times New Roman"/>
          <w:sz w:val="28"/>
          <w:szCs w:val="28"/>
        </w:rPr>
        <w:t xml:space="preserve">Согласно постановлению Главного государственного санитарного врача Российской Федерации № 28 от 28.09.2020 с 01 января 2021 года введены в действие санитарно-эпидемиологические правила и нормативы (далее - санитарные правила) </w:t>
      </w:r>
      <w:proofErr w:type="spellStart"/>
      <w:r w:rsidRPr="001A16D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1A16DC">
        <w:rPr>
          <w:rFonts w:ascii="Times New Roman" w:eastAsia="Times New Roman" w:hAnsi="Times New Roman" w:cs="Times New Roman"/>
          <w:sz w:val="28"/>
          <w:szCs w:val="28"/>
        </w:rPr>
        <w:t xml:space="preserve"> 2.4.1.3648-20 «Санитарно-эпидемиологические требования к устройству, содержанию и организации режима работы в дошкольных организациях»,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</w:t>
      </w:r>
      <w:proofErr w:type="gramEnd"/>
      <w:r w:rsidRPr="001A16DC">
        <w:rPr>
          <w:rFonts w:ascii="Times New Roman" w:eastAsia="Times New Roman" w:hAnsi="Times New Roman" w:cs="Times New Roman"/>
          <w:sz w:val="28"/>
          <w:szCs w:val="28"/>
        </w:rPr>
        <w:t xml:space="preserve"> от их вида, организационно-правовых форм и форм собственности.</w:t>
      </w:r>
    </w:p>
    <w:p w:rsidR="0096610E" w:rsidRPr="001A16DC" w:rsidRDefault="0096610E" w:rsidP="0019120D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rStyle w:val="a4"/>
          <w:rFonts w:eastAsiaTheme="majorEastAsia"/>
          <w:color w:val="000000" w:themeColor="text1"/>
          <w:sz w:val="28"/>
          <w:szCs w:val="28"/>
        </w:rPr>
        <w:t xml:space="preserve">Охрана здоровья обучающихся, в том числе инвалидов и лиц с </w:t>
      </w:r>
      <w:proofErr w:type="gramStart"/>
      <w:r w:rsidRPr="001A16DC">
        <w:rPr>
          <w:rStyle w:val="a4"/>
          <w:rFonts w:eastAsiaTheme="majorEastAsia"/>
          <w:color w:val="000000" w:themeColor="text1"/>
          <w:sz w:val="28"/>
          <w:szCs w:val="28"/>
        </w:rPr>
        <w:t>ограниченными</w:t>
      </w:r>
      <w:proofErr w:type="gramEnd"/>
      <w:r w:rsidRPr="001A16DC">
        <w:rPr>
          <w:rStyle w:val="a4"/>
          <w:rFonts w:eastAsiaTheme="majorEastAsia"/>
          <w:color w:val="000000" w:themeColor="text1"/>
          <w:sz w:val="28"/>
          <w:szCs w:val="28"/>
        </w:rPr>
        <w:t xml:space="preserve"> возможностям и здоровья включает в себя: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оптимальной учебной нагрузки, режима учебных занятий и продолжительности каникул;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и создание условий для профилактики заболеваний и оздоровления, для занятия ими физической культурой и спортом;</w:t>
      </w:r>
    </w:p>
    <w:p w:rsidR="001A16DC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Профилактику и запрещение курения, употреблени</w:t>
      </w:r>
      <w:r w:rsidR="001A16DC"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gramStart"/>
      <w:r w:rsidR="001A16DC"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алкогольных</w:t>
      </w:r>
      <w:proofErr w:type="gramEnd"/>
      <w:r w:rsidR="001A16DC"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, слабоалкогольных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во время пребывания в организации;</w:t>
      </w:r>
    </w:p>
    <w:p w:rsidR="0096610E" w:rsidRPr="001A16DC" w:rsidRDefault="0096610E" w:rsidP="0019120D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Профилактику несчастных случаев во время пребывания в организации;</w:t>
      </w:r>
    </w:p>
    <w:p w:rsidR="0096610E" w:rsidRPr="001A16DC" w:rsidRDefault="0096610E" w:rsidP="0019120D">
      <w:pPr>
        <w:pStyle w:val="a3"/>
        <w:jc w:val="both"/>
        <w:rPr>
          <w:color w:val="000000" w:themeColor="text1"/>
          <w:sz w:val="28"/>
          <w:szCs w:val="28"/>
        </w:rPr>
      </w:pPr>
      <w:r w:rsidRPr="001A16DC">
        <w:rPr>
          <w:rStyle w:val="a4"/>
          <w:rFonts w:eastAsiaTheme="majorEastAsia"/>
          <w:color w:val="000000" w:themeColor="text1"/>
          <w:sz w:val="28"/>
          <w:szCs w:val="28"/>
        </w:rPr>
        <w:t>Организация создает условия для охраны здоровья обучающихся, в том числе инвалидов и лиц с ограниченными возможностями здоровья:</w:t>
      </w:r>
    </w:p>
    <w:p w:rsidR="0096610E" w:rsidRPr="001A16DC" w:rsidRDefault="0096610E" w:rsidP="0019120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Текущий </w:t>
      </w:r>
      <w:proofErr w:type="gramStart"/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состоянием здоровья;</w:t>
      </w:r>
    </w:p>
    <w:p w:rsidR="0096610E" w:rsidRPr="001A16DC" w:rsidRDefault="0096610E" w:rsidP="0019120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96610E" w:rsidRPr="001A16DC" w:rsidRDefault="0096610E" w:rsidP="0019120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96610E" w:rsidRPr="001A16DC" w:rsidRDefault="0096610E" w:rsidP="0019120D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Расследование и учет несчастных случаев с обучающимися во время пребывания в организации в порядке, установленном федеральным органом исполнительной </w:t>
      </w:r>
      <w:proofErr w:type="gramStart"/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>власти</w:t>
      </w:r>
      <w:proofErr w:type="gramEnd"/>
      <w:r w:rsidRPr="001A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96610E" w:rsidRPr="001A16DC" w:rsidRDefault="0096610E" w:rsidP="0019120D">
      <w:pPr>
        <w:pStyle w:val="a3"/>
        <w:shd w:val="clear" w:color="auto" w:fill="FFFFFF"/>
        <w:spacing w:before="0" w:beforeAutospacing="0"/>
        <w:ind w:left="720"/>
        <w:jc w:val="both"/>
        <w:rPr>
          <w:rStyle w:val="a4"/>
          <w:color w:val="000000" w:themeColor="text1"/>
          <w:sz w:val="28"/>
          <w:szCs w:val="28"/>
        </w:rPr>
      </w:pPr>
    </w:p>
    <w:p w:rsidR="0096610E" w:rsidRPr="001A16DC" w:rsidRDefault="0096610E" w:rsidP="0019120D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rStyle w:val="a4"/>
          <w:color w:val="000000" w:themeColor="text1"/>
          <w:sz w:val="28"/>
          <w:szCs w:val="28"/>
        </w:rPr>
        <w:lastRenderedPageBreak/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96610E" w:rsidRPr="001A16DC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Организация питания в ДОУ возлагается на дошкольное образовательное учреждение.</w:t>
      </w:r>
      <w:r w:rsidRPr="001A16DC">
        <w:rPr>
          <w:color w:val="000000" w:themeColor="text1"/>
          <w:sz w:val="28"/>
          <w:szCs w:val="28"/>
        </w:rPr>
        <w:br/>
        <w:t xml:space="preserve"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</w:t>
      </w:r>
      <w:proofErr w:type="spellStart"/>
      <w:r w:rsidRPr="001A16DC">
        <w:rPr>
          <w:color w:val="000000" w:themeColor="text1"/>
          <w:sz w:val="28"/>
          <w:szCs w:val="28"/>
        </w:rPr>
        <w:t>СанПиН</w:t>
      </w:r>
      <w:proofErr w:type="spellEnd"/>
      <w:r w:rsidRPr="001A16DC">
        <w:rPr>
          <w:color w:val="000000" w:themeColor="text1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населения». </w:t>
      </w:r>
      <w:r w:rsidRPr="001A16DC">
        <w:rPr>
          <w:color w:val="000000" w:themeColor="text1"/>
          <w:sz w:val="28"/>
          <w:szCs w:val="28"/>
        </w:rPr>
        <w:br/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 с 1 до 3 лет и с 3 до 7 лет.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Расчеты и оценку использованного на одного ребенка среднесуточного набора продуктов питания проводится 1 раз в 10 дней. По результатам оценки, при необходимости, составляется коррекция питания в следующем периоде  10-ти дневном меню.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Ежедневно  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19120D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Продукты завозятся в Учреждение в соответствии с заключенными договорами. Продукты питания принимаются в учреждении в соответствии с контрактом (спецификацией) при наличии сопроводительных документов, подтверждающих качество продуктов, между потребителями и поставщиком осуществляется электронный документооборот, документы, касающиеся качества продуктов направляются в единой системе ФГИС "Меркурий".</w:t>
      </w:r>
    </w:p>
    <w:p w:rsidR="0096610E" w:rsidRPr="0019120D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9120D">
        <w:rPr>
          <w:color w:val="000000" w:themeColor="text1"/>
          <w:sz w:val="28"/>
          <w:szCs w:val="28"/>
        </w:rPr>
        <w:t>Организация медицинского обеспечения воспитанников в детском саду осуществляется в соответствии со статьей 41 </w:t>
      </w:r>
      <w:hyperlink r:id="rId5" w:history="1">
        <w:r w:rsidRPr="0019120D">
          <w:rPr>
            <w:rStyle w:val="a4"/>
            <w:color w:val="000000" w:themeColor="text1"/>
            <w:sz w:val="28"/>
            <w:szCs w:val="28"/>
          </w:rPr>
          <w:t>Федерального закона от 29.12.2012 N 273-ФЗ  "Об образовании в Российской Федерации"</w:t>
        </w:r>
      </w:hyperlink>
      <w:r w:rsidRPr="0019120D">
        <w:rPr>
          <w:color w:val="000000" w:themeColor="text1"/>
          <w:sz w:val="28"/>
          <w:szCs w:val="28"/>
        </w:rPr>
        <w:t>.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1. </w:t>
      </w:r>
      <w:proofErr w:type="gramStart"/>
      <w:r w:rsidRPr="001A16DC">
        <w:rPr>
          <w:color w:val="000000" w:themeColor="text1"/>
          <w:sz w:val="28"/>
          <w:szCs w:val="28"/>
        </w:rPr>
        <w:t>Охрана здоровья обучающихся включает в себя:</w:t>
      </w:r>
      <w:proofErr w:type="gramEnd"/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1) оказание первичной медико-санитарной помощи в установленном  порядке,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2) организацию питания </w:t>
      </w:r>
      <w:proofErr w:type="gramStart"/>
      <w:r w:rsidR="001A16DC">
        <w:rPr>
          <w:color w:val="000000" w:themeColor="text1"/>
          <w:sz w:val="28"/>
          <w:szCs w:val="28"/>
        </w:rPr>
        <w:t>обучающихся</w:t>
      </w:r>
      <w:proofErr w:type="gramEnd"/>
      <w:r w:rsidRPr="001A16DC">
        <w:rPr>
          <w:color w:val="000000" w:themeColor="text1"/>
          <w:sz w:val="28"/>
          <w:szCs w:val="28"/>
        </w:rPr>
        <w:t>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3) определение оптимальной учебной, </w:t>
      </w:r>
      <w:proofErr w:type="spellStart"/>
      <w:r w:rsidRPr="001A16DC">
        <w:rPr>
          <w:color w:val="000000" w:themeColor="text1"/>
          <w:sz w:val="28"/>
          <w:szCs w:val="28"/>
        </w:rPr>
        <w:t>внеучебной</w:t>
      </w:r>
      <w:proofErr w:type="spellEnd"/>
      <w:r w:rsidRPr="001A16DC">
        <w:rPr>
          <w:color w:val="000000" w:themeColor="text1"/>
          <w:sz w:val="28"/>
          <w:szCs w:val="28"/>
        </w:rPr>
        <w:t xml:space="preserve"> нагрузки, режима учебных занятий и продолжительности каникул;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lastRenderedPageBreak/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6) прохождение воспитанниками в соответствии с законодательством Российской Федерации периодических медицинских осмотров и диспансеризации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7)  обеспечение безопасности </w:t>
      </w:r>
      <w:proofErr w:type="gramStart"/>
      <w:r w:rsidRPr="001A16DC">
        <w:rPr>
          <w:color w:val="000000" w:themeColor="text1"/>
          <w:sz w:val="28"/>
          <w:szCs w:val="28"/>
        </w:rPr>
        <w:t>обучающихся</w:t>
      </w:r>
      <w:proofErr w:type="gramEnd"/>
      <w:r w:rsidRPr="001A16DC">
        <w:rPr>
          <w:color w:val="000000" w:themeColor="text1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8) профилактику несчастных случаев с </w:t>
      </w:r>
      <w:proofErr w:type="gramStart"/>
      <w:r w:rsidRPr="001A16DC">
        <w:rPr>
          <w:color w:val="000000" w:themeColor="text1"/>
          <w:sz w:val="28"/>
          <w:szCs w:val="28"/>
        </w:rPr>
        <w:t>обучающимися</w:t>
      </w:r>
      <w:proofErr w:type="gramEnd"/>
      <w:r w:rsidRPr="001A16DC">
        <w:rPr>
          <w:color w:val="000000" w:themeColor="text1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9) проведение санитарно-противоэпидемических и профилактических мероприятий;</w:t>
      </w:r>
    </w:p>
    <w:p w:rsidR="0019120D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10) обучение педагогических работников навыкам оказания первой помощи.</w:t>
      </w:r>
    </w:p>
    <w:p w:rsidR="0096610E" w:rsidRPr="0019120D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9120D">
        <w:rPr>
          <w:color w:val="000000" w:themeColor="text1"/>
          <w:sz w:val="28"/>
          <w:szCs w:val="28"/>
        </w:rPr>
        <w:t xml:space="preserve">ДОУ создаёт условия для охраны здоровья </w:t>
      </w:r>
      <w:proofErr w:type="gramStart"/>
      <w:r w:rsidRPr="0019120D">
        <w:rPr>
          <w:color w:val="000000" w:themeColor="text1"/>
          <w:sz w:val="28"/>
          <w:szCs w:val="28"/>
        </w:rPr>
        <w:t>обучающихся</w:t>
      </w:r>
      <w:proofErr w:type="gramEnd"/>
      <w:r w:rsidRPr="0019120D">
        <w:rPr>
          <w:color w:val="000000" w:themeColor="text1"/>
          <w:sz w:val="28"/>
          <w:szCs w:val="28"/>
        </w:rPr>
        <w:t>, в том числе обеспечивают: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1) наблюдение за состоянием здоровья </w:t>
      </w:r>
      <w:proofErr w:type="gramStart"/>
      <w:r w:rsidRPr="001A16DC">
        <w:rPr>
          <w:color w:val="000000" w:themeColor="text1"/>
          <w:sz w:val="28"/>
          <w:szCs w:val="28"/>
        </w:rPr>
        <w:t>обучающихся</w:t>
      </w:r>
      <w:proofErr w:type="gramEnd"/>
      <w:r w:rsidRPr="001A16DC">
        <w:rPr>
          <w:color w:val="000000" w:themeColor="text1"/>
          <w:sz w:val="28"/>
          <w:szCs w:val="28"/>
        </w:rPr>
        <w:t>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>3) соблюдение государственных санитарно-эпидемиологических правил  </w:t>
      </w:r>
    </w:p>
    <w:p w:rsidR="0096610E" w:rsidRPr="001A16DC" w:rsidRDefault="0096610E" w:rsidP="0096610E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proofErr w:type="gramStart"/>
      <w:r w:rsidRPr="001A16DC">
        <w:rPr>
          <w:color w:val="000000" w:themeColor="text1"/>
          <w:sz w:val="28"/>
          <w:szCs w:val="28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96610E" w:rsidRPr="001A16DC" w:rsidRDefault="0096610E" w:rsidP="001A16D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rStyle w:val="a4"/>
          <w:color w:val="000000" w:themeColor="text1"/>
          <w:sz w:val="28"/>
          <w:szCs w:val="28"/>
        </w:rPr>
        <w:t>Медицинское обслуживание в Учреждении.</w:t>
      </w:r>
    </w:p>
    <w:p w:rsidR="0096610E" w:rsidRPr="001A16DC" w:rsidRDefault="0096610E" w:rsidP="0019120D">
      <w:pPr>
        <w:pStyle w:val="a3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A16DC">
        <w:rPr>
          <w:color w:val="000000" w:themeColor="text1"/>
          <w:sz w:val="28"/>
          <w:szCs w:val="28"/>
        </w:rPr>
        <w:t xml:space="preserve">Медицинское обслуживание осуществляется органом здравоохранения. Закрепленный врач   и   </w:t>
      </w:r>
      <w:r w:rsidR="001A16DC" w:rsidRPr="001A16DC">
        <w:rPr>
          <w:color w:val="000000" w:themeColor="text1"/>
          <w:sz w:val="28"/>
          <w:szCs w:val="28"/>
        </w:rPr>
        <w:t xml:space="preserve">медицинская сестра  совместно с </w:t>
      </w:r>
      <w:r w:rsidRPr="001A16DC">
        <w:rPr>
          <w:color w:val="000000" w:themeColor="text1"/>
          <w:sz w:val="28"/>
          <w:szCs w:val="28"/>
        </w:rPr>
        <w:t xml:space="preserve">администрацией  Учреждения несут ответственность за здоровье и физическое развитие детей, проведение </w:t>
      </w:r>
      <w:proofErr w:type="gramStart"/>
      <w:r w:rsidRPr="001A16DC">
        <w:rPr>
          <w:color w:val="000000" w:themeColor="text1"/>
          <w:sz w:val="28"/>
          <w:szCs w:val="28"/>
        </w:rPr>
        <w:t>-п</w:t>
      </w:r>
      <w:proofErr w:type="gramEnd"/>
      <w:r w:rsidRPr="001A16DC">
        <w:rPr>
          <w:color w:val="000000" w:themeColor="text1"/>
          <w:sz w:val="28"/>
          <w:szCs w:val="28"/>
        </w:rPr>
        <w:t>рофилактических мероприятий, соблюдение санитарно-гигиенических норм, режима и качества питания.</w:t>
      </w:r>
      <w:r w:rsidRPr="001A16DC">
        <w:rPr>
          <w:color w:val="000000" w:themeColor="text1"/>
          <w:sz w:val="28"/>
          <w:szCs w:val="28"/>
        </w:rPr>
        <w:br/>
      </w:r>
    </w:p>
    <w:sectPr w:rsidR="0096610E" w:rsidRPr="001A16DC" w:rsidSect="001912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393B"/>
    <w:multiLevelType w:val="multilevel"/>
    <w:tmpl w:val="2850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836999"/>
    <w:multiLevelType w:val="multilevel"/>
    <w:tmpl w:val="D2B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170B40"/>
    <w:multiLevelType w:val="multilevel"/>
    <w:tmpl w:val="A52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4013A"/>
    <w:multiLevelType w:val="multilevel"/>
    <w:tmpl w:val="7C7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F1EDA"/>
    <w:multiLevelType w:val="multilevel"/>
    <w:tmpl w:val="A31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BF568B"/>
    <w:multiLevelType w:val="multilevel"/>
    <w:tmpl w:val="CCF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7D52ED"/>
    <w:multiLevelType w:val="multilevel"/>
    <w:tmpl w:val="4F9C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840594"/>
    <w:multiLevelType w:val="multilevel"/>
    <w:tmpl w:val="54A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E801BE"/>
    <w:multiLevelType w:val="multilevel"/>
    <w:tmpl w:val="0E82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3D064B"/>
    <w:multiLevelType w:val="multilevel"/>
    <w:tmpl w:val="2C2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01749D"/>
    <w:multiLevelType w:val="multilevel"/>
    <w:tmpl w:val="0AA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79E"/>
    <w:rsid w:val="00074F7B"/>
    <w:rsid w:val="00081752"/>
    <w:rsid w:val="0019120D"/>
    <w:rsid w:val="001A16DC"/>
    <w:rsid w:val="003219A4"/>
    <w:rsid w:val="005538F9"/>
    <w:rsid w:val="005857E6"/>
    <w:rsid w:val="0063463D"/>
    <w:rsid w:val="0096610E"/>
    <w:rsid w:val="00AB079E"/>
    <w:rsid w:val="00D73BF7"/>
    <w:rsid w:val="00DC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A4"/>
  </w:style>
  <w:style w:type="paragraph" w:styleId="1">
    <w:name w:val="heading 1"/>
    <w:basedOn w:val="a"/>
    <w:link w:val="10"/>
    <w:uiPriority w:val="9"/>
    <w:qFormat/>
    <w:rsid w:val="00AB07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7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B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81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081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75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661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96610E"/>
    <w:rPr>
      <w:i/>
      <w:iCs/>
    </w:rPr>
  </w:style>
  <w:style w:type="character" w:styleId="a8">
    <w:name w:val="Hyperlink"/>
    <w:basedOn w:val="a0"/>
    <w:uiPriority w:val="99"/>
    <w:semiHidden/>
    <w:unhideWhenUsed/>
    <w:rsid w:val="005857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5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85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2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2024-09-30T12:06:00Z</cp:lastPrinted>
  <dcterms:created xsi:type="dcterms:W3CDTF">2024-09-30T07:39:00Z</dcterms:created>
  <dcterms:modified xsi:type="dcterms:W3CDTF">2024-09-30T13:15:00Z</dcterms:modified>
</cp:coreProperties>
</file>