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08" w:rsidRPr="00862008" w:rsidRDefault="00802724" w:rsidP="00862008">
      <w:pPr>
        <w:spacing w:before="100" w:beforeAutospacing="1" w:after="195" w:line="240" w:lineRule="auto"/>
        <w:rPr>
          <w:rFonts w:ascii="Comic Sans MS" w:eastAsia="Times New Roman" w:hAnsi="Comic Sans MS" w:cs="Calibri"/>
          <w:b/>
          <w:bCs/>
          <w:color w:val="C00000"/>
          <w:sz w:val="52"/>
          <w:szCs w:val="52"/>
          <w:lang w:eastAsia="ru-RU"/>
        </w:rPr>
      </w:pPr>
      <w:r w:rsidRPr="00862008">
        <w:rPr>
          <w:rFonts w:ascii="Open Sans" w:eastAsia="Times New Roman" w:hAnsi="Open Sans" w:cs="Times New Roman"/>
          <w:noProof/>
          <w:color w:val="C00000"/>
          <w:sz w:val="52"/>
          <w:szCs w:val="52"/>
          <w:lang w:eastAsia="ru-RU"/>
        </w:rPr>
        <w:pict>
          <v:rect id="AutoShape 2" o:spid="_x0000_s1026" alt="Описание: https://bgt-borskoe.ru/wp-content/uploads/2020/04/90-768x857.jpg" style="position:absolute;margin-left:0;margin-top:0;width:24pt;height:24pt;z-index:251659264;visibility:visible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EVIf95QIAAAAGAAAOAAAAAAAAAAAAAAAA&#10;AC4CAABkcnMvZTJvRG9jLnhtbFBLAQItABQABgAIAAAAIQBMoOks2AAAAAMBAAAPAAAAAAAAAAAA&#10;AAAAAD8FAABkcnMvZG93bnJldi54bWxQSwUGAAAAAAQABADzAAAARAYAAAAA&#10;" o:allowoverlap="f" filled="f" stroked="f">
            <o:lock v:ext="edit" aspectratio="t"/>
            <w10:wrap type="square"/>
          </v:rect>
        </w:pict>
      </w:r>
      <w:r w:rsidR="00B92D89" w:rsidRPr="00862008">
        <w:rPr>
          <w:rFonts w:ascii="Comic Sans MS" w:eastAsia="Times New Roman" w:hAnsi="Comic Sans MS" w:cs="Calibri"/>
          <w:b/>
          <w:bCs/>
          <w:color w:val="C00000"/>
          <w:sz w:val="52"/>
          <w:szCs w:val="52"/>
          <w:lang w:eastAsia="ru-RU"/>
        </w:rPr>
        <w:t>Инклюзивное образование в ДОУ.</w:t>
      </w:r>
      <w:bookmarkStart w:id="0" w:name="_GoBack"/>
      <w:bookmarkEnd w:id="0"/>
    </w:p>
    <w:p w:rsidR="00862008" w:rsidRPr="00862008" w:rsidRDefault="00862008" w:rsidP="00862008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C00000"/>
          <w:sz w:val="52"/>
          <w:szCs w:val="52"/>
          <w:lang w:eastAsia="ru-RU"/>
        </w:rPr>
      </w:pPr>
      <w:r>
        <w:rPr>
          <w:rFonts w:ascii="Verdana" w:eastAsia="Times New Roman" w:hAnsi="Verdana" w:cs="Times New Roman"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3563905" cy="1492898"/>
            <wp:effectExtent l="19050" t="0" r="0" b="0"/>
            <wp:docPr id="7" name="Рисунок 6" descr="hello_html_m21168e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1168eb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961" cy="149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D89" w:rsidRPr="00B92D89" w:rsidRDefault="00B92D89" w:rsidP="004E77C1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 xml:space="preserve">С каждым годом увеличивается число детей с ограниченными физическими и психическими возможностями, поэтому вопрос об инклюзивном образовании является актуальным. </w:t>
      </w:r>
      <w:proofErr w:type="gramStart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жизни, так как построение коррекционно-развивающей программы в ДОУ обеспечивает социальную направленность педагогических воздействий</w:t>
      </w:r>
      <w:proofErr w:type="gramEnd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 xml:space="preserve"> и социализацию ребенка с ОВЗ</w:t>
      </w:r>
    </w:p>
    <w:p w:rsidR="00862008" w:rsidRPr="00B92D89" w:rsidRDefault="00B92D89" w:rsidP="00B92D8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>Одна из важных проблем образования сегодня – развитие новых подходов к образованию лиц с особыми потребностями. Основа </w:t>
      </w:r>
      <w:r w:rsidRPr="00B92D89">
        <w:rPr>
          <w:rFonts w:ascii="Comic Sans MS" w:eastAsia="Times New Roman" w:hAnsi="Comic Sans MS" w:cs="Calibri"/>
          <w:b/>
          <w:bCs/>
          <w:color w:val="FF0000"/>
          <w:sz w:val="28"/>
          <w:szCs w:val="28"/>
          <w:shd w:val="clear" w:color="auto" w:fill="FFFFFF"/>
          <w:lang w:eastAsia="ru-RU"/>
        </w:rPr>
        <w:t>инклюзивного образования</w:t>
      </w:r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 xml:space="preserve"> - исключение любой дискриминации детей, которая обеспечивает равное отношение ко всем людям, но создает особые условия для детей, имеющих особые образовательные потребности. Система инклюзивного образования включает в себя учебные заведения дошкольного, среднего, профессионального и высшего образования. Развитие инклюзивного образования – процесс сложный, многогранный, затрагивающий, помимо </w:t>
      </w:r>
      <w:proofErr w:type="gramStart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>научных</w:t>
      </w:r>
      <w:proofErr w:type="gramEnd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 xml:space="preserve"> и методологических – социальные и административные ресурсы и требующий кардинальной перестройки современной системы образования. Чем раньше начинается работа с ребенком, имеющим ОВЗ, тем выше его шансы на адаптацию и социализацию в обществе. Это обусловлено не только процессами </w:t>
      </w:r>
      <w:proofErr w:type="spellStart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>гуманизации</w:t>
      </w:r>
      <w:proofErr w:type="spellEnd"/>
      <w:r w:rsidRPr="00B92D89">
        <w:rPr>
          <w:rFonts w:ascii="Comic Sans MS" w:eastAsia="Times New Roman" w:hAnsi="Comic Sans MS" w:cs="Calibri"/>
          <w:color w:val="000000"/>
          <w:sz w:val="28"/>
          <w:szCs w:val="28"/>
          <w:shd w:val="clear" w:color="auto" w:fill="FFFFFF"/>
          <w:lang w:eastAsia="ru-RU"/>
        </w:rPr>
        <w:t>, но и доказанной эффективностью и результативностью ранней коррекционно-педагогической помощи “особому” ребенку.</w:t>
      </w:r>
    </w:p>
    <w:p w:rsidR="00B92D89" w:rsidRPr="004E77C1" w:rsidRDefault="00B92D89" w:rsidP="00B92D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4E77C1">
        <w:rPr>
          <w:rFonts w:ascii="Comic Sans MS" w:eastAsia="Times New Roman" w:hAnsi="Comic Sans MS" w:cs="Calibri"/>
          <w:b/>
          <w:bCs/>
          <w:color w:val="C00000"/>
          <w:sz w:val="40"/>
          <w:szCs w:val="40"/>
          <w:shd w:val="clear" w:color="auto" w:fill="FFFFFF"/>
          <w:lang w:eastAsia="ru-RU"/>
        </w:rPr>
        <w:lastRenderedPageBreak/>
        <w:t>Что такое</w:t>
      </w:r>
      <w:r w:rsidRPr="004E77C1">
        <w:rPr>
          <w:rFonts w:ascii="Comic Sans MS" w:eastAsia="Times New Roman" w:hAnsi="Comic Sans MS" w:cs="Calibri"/>
          <w:b/>
          <w:bCs/>
          <w:color w:val="FF0000"/>
          <w:sz w:val="40"/>
          <w:szCs w:val="40"/>
          <w:shd w:val="clear" w:color="auto" w:fill="FFFFFF"/>
          <w:lang w:eastAsia="ru-RU"/>
        </w:rPr>
        <w:t xml:space="preserve"> «ИНКЛЮЗИЯ»</w:t>
      </w:r>
      <w:r w:rsidRPr="004E77C1">
        <w:rPr>
          <w:rFonts w:ascii="Comic Sans MS" w:eastAsia="Times New Roman" w:hAnsi="Comic Sans MS" w:cs="Calibri"/>
          <w:b/>
          <w:bCs/>
          <w:color w:val="C00000"/>
          <w:sz w:val="40"/>
          <w:szCs w:val="40"/>
          <w:shd w:val="clear" w:color="auto" w:fill="FFFFFF"/>
          <w:lang w:eastAsia="ru-RU"/>
        </w:rPr>
        <w:t>?</w:t>
      </w:r>
    </w:p>
    <w:p w:rsidR="00B92D89" w:rsidRPr="00B92D89" w:rsidRDefault="00B92D89" w:rsidP="00B92D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Default="00B92D89" w:rsidP="004E77C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367880" cy="5395504"/>
            <wp:effectExtent l="19050" t="0" r="0" b="0"/>
            <wp:docPr id="2" name="Рисунок 1" descr="image-2021020921163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20210209211639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456" cy="540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7C1" w:rsidRDefault="004E77C1" w:rsidP="00B92D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E77C1" w:rsidRDefault="004E77C1" w:rsidP="00B92D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27953" cy="2202024"/>
            <wp:effectExtent l="19050" t="0" r="1047" b="0"/>
            <wp:docPr id="8" name="Рисунок 7" descr="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727" cy="221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7C1" w:rsidRDefault="004E77C1" w:rsidP="00B92D8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Pr="004E77C1" w:rsidRDefault="00B92D89" w:rsidP="004E77C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</w:pPr>
      <w:r w:rsidRPr="004E77C1">
        <w:rPr>
          <w:rFonts w:ascii="Comic Sans MS" w:eastAsia="Times New Roman" w:hAnsi="Comic Sans MS" w:cs="Times New Roman"/>
          <w:b/>
          <w:bCs/>
          <w:color w:val="C00000"/>
          <w:sz w:val="40"/>
          <w:szCs w:val="40"/>
          <w:shd w:val="clear" w:color="auto" w:fill="FFFFFF"/>
          <w:lang w:eastAsia="ru-RU"/>
        </w:rPr>
        <w:lastRenderedPageBreak/>
        <w:t>Восемь принципов инклюзивного образования:</w:t>
      </w:r>
    </w:p>
    <w:p w:rsidR="00B92D89" w:rsidRPr="00B92D89" w:rsidRDefault="00B92D89" w:rsidP="00B92D89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t>Ценность человека не зависит от его способностей и достижений;</w:t>
      </w:r>
      <w:r w:rsidRPr="00B92D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t>2. Каждый человек способен чувствовать и думать;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3. Каждый человек имеет право на общение и на то, чтобы быть услышанным;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4. Все люди нуждаются друг в друге;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5. Подлинное образование может осуществляться только в контексте реальных взаимоотношений;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6. Все люди нуждаются в поддержке и дружбе ровесников;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7. Для всех обучающихся достижение прогресса скорее может быть в том, что они могут делать, чем в том, что не могут;</w:t>
      </w:r>
      <w:r w:rsidRPr="00B92D89"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FF"/>
          <w:lang w:eastAsia="ru-RU"/>
        </w:rPr>
        <w:br/>
        <w:t>8. Разнообразие усиливает все стороны жизни человека.</w:t>
      </w:r>
    </w:p>
    <w:p w:rsidR="00B92D89" w:rsidRDefault="00B92D89" w:rsidP="00B92D89"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E77C1" w:rsidRPr="00B92D89" w:rsidRDefault="004E77C1" w:rsidP="004E77C1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Pr="004E77C1" w:rsidRDefault="00B92D89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</w:pPr>
      <w:r w:rsidRPr="004E77C1">
        <w:rPr>
          <w:rFonts w:ascii="Comic Sans MS" w:eastAsia="Times New Roman" w:hAnsi="Comic Sans MS" w:cs="Calibri"/>
          <w:b/>
          <w:bCs/>
          <w:color w:val="C00000"/>
          <w:sz w:val="40"/>
          <w:szCs w:val="40"/>
          <w:shd w:val="clear" w:color="auto" w:fill="FFFFFF"/>
          <w:lang w:eastAsia="ru-RU"/>
        </w:rPr>
        <w:t>Виды инклюзии в воспитательно-образовательном процессе ДОУ:</w:t>
      </w:r>
    </w:p>
    <w:p w:rsidR="00B92D89" w:rsidRPr="00B92D89" w:rsidRDefault="00B92D89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Pr="00B92D89" w:rsidRDefault="00B92D89" w:rsidP="00B92D89">
      <w:pPr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314718" cy="4675089"/>
            <wp:effectExtent l="19050" t="0" r="232" b="0"/>
            <wp:docPr id="3" name="Рисунок 3" descr="image-2021020921163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20210209211639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36" cy="46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D89" w:rsidRPr="00B92D89" w:rsidRDefault="00B92D89" w:rsidP="004E77C1">
      <w:pPr>
        <w:spacing w:before="100" w:beforeAutospacing="1" w:after="195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Pr="00B92D89" w:rsidRDefault="004E77C1" w:rsidP="004E77C1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60696" cy="2015413"/>
            <wp:effectExtent l="171450" t="133350" r="363504" b="308687"/>
            <wp:docPr id="10" name="Рисунок 9" descr="io-u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-usl.png"/>
                    <pic:cNvPicPr/>
                  </pic:nvPicPr>
                  <pic:blipFill>
                    <a:blip r:embed="rId9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696" cy="2015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2D89" w:rsidRPr="00B92D89" w:rsidRDefault="00B92D89" w:rsidP="00B92D8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92D89" w:rsidRPr="004E77C1" w:rsidRDefault="00B92D89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C00000"/>
          <w:sz w:val="40"/>
          <w:szCs w:val="40"/>
          <w:lang w:eastAsia="ru-RU"/>
        </w:rPr>
      </w:pPr>
      <w:r w:rsidRPr="004E77C1">
        <w:rPr>
          <w:rFonts w:ascii="Comic Sans MS" w:eastAsia="Times New Roman" w:hAnsi="Comic Sans MS" w:cs="Calibri"/>
          <w:b/>
          <w:bCs/>
          <w:color w:val="C00000"/>
          <w:sz w:val="40"/>
          <w:szCs w:val="40"/>
          <w:lang w:eastAsia="ru-RU"/>
        </w:rPr>
        <w:t>Преимущества инклюзивного образования</w:t>
      </w:r>
    </w:p>
    <w:p w:rsidR="00B92D89" w:rsidRPr="004E77C1" w:rsidRDefault="00B92D89" w:rsidP="00B92D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0"/>
          <w:szCs w:val="20"/>
          <w:u w:val="single"/>
          <w:lang w:eastAsia="ru-RU"/>
        </w:rPr>
      </w:pPr>
      <w:r w:rsidRPr="004E77C1">
        <w:rPr>
          <w:rFonts w:ascii="Comic Sans MS" w:eastAsia="Times New Roman" w:hAnsi="Comic Sans MS" w:cs="Times New Roman"/>
          <w:color w:val="FF0000"/>
          <w:sz w:val="28"/>
          <w:szCs w:val="28"/>
          <w:u w:val="single"/>
          <w:lang w:eastAsia="ru-RU"/>
        </w:rPr>
        <w:t>Педагогического характера:</w:t>
      </w:r>
    </w:p>
    <w:p w:rsidR="00B92D89" w:rsidRPr="00B92D89" w:rsidRDefault="00B92D89" w:rsidP="00B92D89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рассмотрение развития каждого ребенка как уникального процесса (отказ от сравнивания детей друг с другом)</w:t>
      </w:r>
    </w:p>
    <w:p w:rsidR="00B92D89" w:rsidRPr="004E77C1" w:rsidRDefault="00B92D89" w:rsidP="00B92D89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активизация когнитивного развития через коммуникацию и имитацию.</w:t>
      </w:r>
    </w:p>
    <w:p w:rsidR="00B92D89" w:rsidRPr="004E77C1" w:rsidRDefault="00B92D89" w:rsidP="00B92D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4E77C1">
        <w:rPr>
          <w:rFonts w:ascii="Comic Sans MS" w:eastAsia="Times New Roman" w:hAnsi="Comic Sans MS" w:cs="Times New Roman"/>
          <w:color w:val="C0504D"/>
          <w:sz w:val="28"/>
          <w:szCs w:val="28"/>
          <w:u w:val="single"/>
          <w:lang w:eastAsia="ru-RU"/>
        </w:rPr>
        <w:t>Социального характера:</w:t>
      </w:r>
    </w:p>
    <w:p w:rsidR="00B92D89" w:rsidRPr="00B92D89" w:rsidRDefault="00B92D89" w:rsidP="00B92D89">
      <w:pPr>
        <w:numPr>
          <w:ilvl w:val="0"/>
          <w:numId w:val="3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развитие самостоятельности через предоставление помощи;</w:t>
      </w:r>
    </w:p>
    <w:p w:rsidR="00B92D89" w:rsidRPr="00B92D89" w:rsidRDefault="00B92D89" w:rsidP="00B92D89">
      <w:pPr>
        <w:numPr>
          <w:ilvl w:val="0"/>
          <w:numId w:val="3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обогащение коммуникативного и нравственного опыта;</w:t>
      </w:r>
    </w:p>
    <w:p w:rsidR="00B92D89" w:rsidRPr="004E77C1" w:rsidRDefault="00B92D89" w:rsidP="00B92D89">
      <w:pPr>
        <w:numPr>
          <w:ilvl w:val="0"/>
          <w:numId w:val="3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формирование толерантности, терпения, умения проявлять сочувствие и гуманность.</w:t>
      </w:r>
    </w:p>
    <w:p w:rsidR="00B92D89" w:rsidRPr="004E77C1" w:rsidRDefault="00B92D89" w:rsidP="00B92D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D99594" w:themeColor="accent2" w:themeTint="99"/>
          <w:sz w:val="20"/>
          <w:szCs w:val="20"/>
          <w:u w:val="single"/>
          <w:lang w:eastAsia="ru-RU"/>
        </w:rPr>
      </w:pPr>
      <w:r w:rsidRPr="004E77C1">
        <w:rPr>
          <w:rFonts w:ascii="Comic Sans MS" w:eastAsia="Times New Roman" w:hAnsi="Comic Sans MS" w:cs="Times New Roman"/>
          <w:color w:val="D99594" w:themeColor="accent2" w:themeTint="99"/>
          <w:sz w:val="28"/>
          <w:szCs w:val="28"/>
          <w:u w:val="single"/>
          <w:lang w:eastAsia="ru-RU"/>
        </w:rPr>
        <w:t>Психологического характера:</w:t>
      </w:r>
    </w:p>
    <w:p w:rsidR="00B92D89" w:rsidRPr="004E77C1" w:rsidRDefault="00B92D89" w:rsidP="00B92D89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исключения развития чувства превосходства или комплекса неполноценности</w:t>
      </w:r>
    </w:p>
    <w:p w:rsidR="00B92D89" w:rsidRPr="004E77C1" w:rsidRDefault="00B92D89" w:rsidP="00B92D8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4E77C1">
        <w:rPr>
          <w:rFonts w:ascii="Comic Sans MS" w:eastAsia="Times New Roman" w:hAnsi="Comic Sans MS" w:cs="Times New Roman"/>
          <w:color w:val="5F497A"/>
          <w:sz w:val="28"/>
          <w:szCs w:val="28"/>
          <w:u w:val="single"/>
          <w:lang w:eastAsia="ru-RU"/>
        </w:rPr>
        <w:t>Медицинского характера:</w:t>
      </w:r>
    </w:p>
    <w:p w:rsidR="00B92D89" w:rsidRPr="00B92D89" w:rsidRDefault="00B92D89" w:rsidP="00B92D89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подражание «здоровому» типу поведения как поведенческой норме;</w:t>
      </w:r>
    </w:p>
    <w:p w:rsidR="00B92D89" w:rsidRPr="00B92D89" w:rsidRDefault="00B92D89" w:rsidP="00B92D89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Times New Roman"/>
          <w:color w:val="383838"/>
          <w:sz w:val="28"/>
          <w:szCs w:val="28"/>
          <w:lang w:eastAsia="ru-RU"/>
        </w:rPr>
        <w:t>исключение социальной изоляции, усугубляющей патологию и ведущей к развитию «ограниченных возможностей»;</w:t>
      </w:r>
    </w:p>
    <w:p w:rsidR="004E77C1" w:rsidRDefault="00B92D89" w:rsidP="004E77C1">
      <w:pPr>
        <w:spacing w:before="100" w:beforeAutospacing="1" w:after="195" w:line="240" w:lineRule="auto"/>
        <w:ind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Дети с ограниченными возможностями здоровья  - </w:t>
      </w:r>
      <w:proofErr w:type="gramStart"/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>являются</w:t>
      </w:r>
      <w:proofErr w:type="gramEnd"/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 xml:space="preserve"> прежде всего детьми. Им, также как и их ровесникам, необходимо обучаться, играть и развиваться, несмотря на болезни и ограничения. К обучению таких деток нужно подходить особенно ответственно. Им нужен индивидуальный подход, терпение и любовь.</w:t>
      </w:r>
    </w:p>
    <w:p w:rsidR="004E77C1" w:rsidRDefault="004E77C1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625993" cy="866615"/>
            <wp:effectExtent l="19050" t="0" r="0" b="0"/>
            <wp:docPr id="11" name="Рисунок 10" descr="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463" cy="8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D89" w:rsidRPr="00B92D89" w:rsidRDefault="00B92D89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383838"/>
          <w:sz w:val="24"/>
          <w:szCs w:val="24"/>
          <w:shd w:val="clear" w:color="auto" w:fill="FFFFFF"/>
          <w:lang w:eastAsia="ru-RU"/>
        </w:rPr>
        <w:t xml:space="preserve">Необходимо понять, что инклюзия – это не интеграция, это более широкое понятие! Дети </w:t>
      </w:r>
      <w:proofErr w:type="gramStart"/>
      <w:r w:rsidRPr="00B92D89">
        <w:rPr>
          <w:rFonts w:ascii="Comic Sans MS" w:eastAsia="Times New Roman" w:hAnsi="Comic Sans MS" w:cs="Calibri"/>
          <w:color w:val="383838"/>
          <w:sz w:val="24"/>
          <w:szCs w:val="24"/>
          <w:shd w:val="clear" w:color="auto" w:fill="FFFFFF"/>
          <w:lang w:eastAsia="ru-RU"/>
        </w:rPr>
        <w:t>живут вместе в обычной группе детского сада Специалисты помогают</w:t>
      </w:r>
      <w:proofErr w:type="gramEnd"/>
      <w:r w:rsidRPr="00B92D89">
        <w:rPr>
          <w:rFonts w:ascii="Comic Sans MS" w:eastAsia="Times New Roman" w:hAnsi="Comic Sans MS" w:cs="Calibri"/>
          <w:color w:val="383838"/>
          <w:sz w:val="24"/>
          <w:szCs w:val="24"/>
          <w:shd w:val="clear" w:color="auto" w:fill="FFFFFF"/>
          <w:lang w:eastAsia="ru-RU"/>
        </w:rPr>
        <w:t xml:space="preserve"> детям. Обычные группы изменяются. Внимание акцентируется на возможности и сильные стороны ребенка Дети учатся терпимости - воспринимают человеческие различия как обычные. Дети-инвалиды получают полноценное и эффективное образование для того, чтобы жить полной жизнью. Проблемы развития, эмоциональное состояние детей-инвалидов становятся важными для окружающих Выделение «особых» групп в детском саду часто ведет к исключению «особых» детей из социальной жизни детского сада, создает определенные барьеры в общении и взаимодействии детей.</w:t>
      </w:r>
    </w:p>
    <w:p w:rsidR="00B92D89" w:rsidRPr="004E77C1" w:rsidRDefault="00B92D89" w:rsidP="004E77C1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u w:val="single"/>
          <w:lang w:eastAsia="ru-RU"/>
        </w:rPr>
      </w:pPr>
      <w:r w:rsidRPr="004E77C1">
        <w:rPr>
          <w:rFonts w:ascii="Comic Sans MS" w:eastAsia="Times New Roman" w:hAnsi="Comic Sans MS" w:cs="Calibri"/>
          <w:b/>
          <w:color w:val="FF0000"/>
          <w:sz w:val="24"/>
          <w:szCs w:val="24"/>
          <w:u w:val="single"/>
          <w:shd w:val="clear" w:color="auto" w:fill="FFFFFF"/>
          <w:lang w:eastAsia="ru-RU"/>
        </w:rPr>
        <w:t>Равные возможности для каждого!</w:t>
      </w:r>
    </w:p>
    <w:p w:rsidR="00B92D89" w:rsidRPr="00B92D89" w:rsidRDefault="004E77C1" w:rsidP="00B92D89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436370" cy="1436370"/>
            <wp:effectExtent l="19050" t="0" r="0" b="0"/>
            <wp:docPr id="12" name="Рисунок 11" descr="unnamed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7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743" cy="144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D89" w:rsidRPr="00B92D89" w:rsidRDefault="00B92D89" w:rsidP="004E77C1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 xml:space="preserve">Модель инклюзивного образовательного учреждения, включает целую систему служб, таких как инклюзивные группы, Консультативный пункт, </w:t>
      </w:r>
      <w:proofErr w:type="spellStart"/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>Лекотека</w:t>
      </w:r>
      <w:proofErr w:type="spellEnd"/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>, Служба ранней помощи, группа развития «Особый ребенок», деятельность которых направлена на оказание вариативных образовательных услуг семьям детей от 0 до 7 лет.</w:t>
      </w:r>
    </w:p>
    <w:p w:rsidR="00B92D89" w:rsidRPr="00B92D89" w:rsidRDefault="00B92D89" w:rsidP="004E77C1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>Вся жизнь детского сада строится по принципу командной работы, обеспечивающей сотрудничество и тесную взаимосвязь педагогов различного профиля и детей на занятиях или в свободной игре, когда ребенок становится равным партнером, проявляет творческие инициативы.</w:t>
      </w:r>
    </w:p>
    <w:p w:rsidR="00B92D89" w:rsidRPr="00B92D89" w:rsidRDefault="00B92D89" w:rsidP="004E77C1">
      <w:pPr>
        <w:spacing w:before="100" w:beforeAutospacing="1" w:after="19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92D89">
        <w:rPr>
          <w:rFonts w:ascii="Comic Sans MS" w:eastAsia="Times New Roman" w:hAnsi="Comic Sans MS" w:cs="Calibri"/>
          <w:color w:val="000000"/>
          <w:sz w:val="24"/>
          <w:szCs w:val="24"/>
          <w:shd w:val="clear" w:color="auto" w:fill="FFFFFF"/>
          <w:lang w:eastAsia="ru-RU"/>
        </w:rPr>
        <w:t>Важным условием работы является ориентир не только на обучение и воспитание ребенка, а на сопровождение семьи как целостной системы, в которой каждый элемент незаменим и уникален.</w:t>
      </w:r>
    </w:p>
    <w:p w:rsidR="00A22129" w:rsidRDefault="00412AAF"/>
    <w:sectPr w:rsidR="00A22129" w:rsidSect="004E77C1">
      <w:pgSz w:w="11906" w:h="16838"/>
      <w:pgMar w:top="1134" w:right="850" w:bottom="851" w:left="85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6F4"/>
    <w:multiLevelType w:val="multilevel"/>
    <w:tmpl w:val="0C1E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13623"/>
    <w:multiLevelType w:val="multilevel"/>
    <w:tmpl w:val="583A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F714F8"/>
    <w:multiLevelType w:val="multilevel"/>
    <w:tmpl w:val="1F2E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D57764"/>
    <w:multiLevelType w:val="multilevel"/>
    <w:tmpl w:val="025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5A66DE"/>
    <w:multiLevelType w:val="multilevel"/>
    <w:tmpl w:val="3E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8B43CB"/>
    <w:rsid w:val="000707DA"/>
    <w:rsid w:val="00412AAF"/>
    <w:rsid w:val="004E77C1"/>
    <w:rsid w:val="00802724"/>
    <w:rsid w:val="00862008"/>
    <w:rsid w:val="008B43CB"/>
    <w:rsid w:val="00B92D89"/>
    <w:rsid w:val="00DF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21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2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user</cp:lastModifiedBy>
  <cp:revision>4</cp:revision>
  <cp:lastPrinted>2021-03-03T16:08:00Z</cp:lastPrinted>
  <dcterms:created xsi:type="dcterms:W3CDTF">2021-03-03T07:32:00Z</dcterms:created>
  <dcterms:modified xsi:type="dcterms:W3CDTF">2021-03-03T16:09:00Z</dcterms:modified>
</cp:coreProperties>
</file>