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10" w:rsidRPr="0071785E" w:rsidRDefault="00BF1E44" w:rsidP="005D5210">
      <w:pPr>
        <w:ind w:left="851"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Консультация</w:t>
      </w:r>
      <w:r w:rsidR="005D5210"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 xml:space="preserve"> для родителей</w:t>
      </w: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 xml:space="preserve"> </w:t>
      </w:r>
    </w:p>
    <w:p w:rsidR="007646C3" w:rsidRPr="0071785E" w:rsidRDefault="00BF1E44" w:rsidP="005D5210">
      <w:pPr>
        <w:ind w:left="851"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proofErr w:type="gramStart"/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по</w:t>
      </w:r>
      <w:proofErr w:type="gramEnd"/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 xml:space="preserve"> развитию усидчивости у детей 1,5-2 лет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>Усидчивость в этом возрасте связана с развитием концентрации внимания и способности ребенка заниматься делом в течение определенного времени. Вот несколько рекомендаций для родителей:</w:t>
      </w:r>
    </w:p>
    <w:p w:rsidR="00BF1E44" w:rsidRPr="005D5210" w:rsidRDefault="00BF1E44" w:rsidP="005D5210">
      <w:pPr>
        <w:ind w:left="851" w:right="566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5D5210">
        <w:rPr>
          <w:rFonts w:ascii="Times New Roman" w:hAnsi="Times New Roman" w:cs="Times New Roman"/>
          <w:b/>
          <w:i/>
          <w:color w:val="7030A0"/>
          <w:sz w:val="32"/>
          <w:szCs w:val="32"/>
        </w:rPr>
        <w:t>Понимание и ожидания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5D5210">
        <w:rPr>
          <w:rFonts w:ascii="Times New Roman" w:hAnsi="Times New Roman" w:cs="Times New Roman"/>
          <w:color w:val="FF0000"/>
          <w:sz w:val="32"/>
          <w:szCs w:val="32"/>
          <w:u w:val="single"/>
        </w:rPr>
        <w:t>1. Возрастные особенности:</w:t>
      </w:r>
      <w:r w:rsidRPr="005D521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7646C3">
        <w:rPr>
          <w:rFonts w:ascii="Times New Roman" w:hAnsi="Times New Roman" w:cs="Times New Roman"/>
          <w:sz w:val="32"/>
          <w:szCs w:val="32"/>
        </w:rPr>
        <w:t>Важно помнить, что у детей этого возраста внимание короткое, и это нормально. Не ожидайте от ребенка длительной концентрации — 5-10 минут достаточно для малышей этого возраста.</w:t>
      </w:r>
    </w:p>
    <w:p w:rsidR="00BF1E44" w:rsidRPr="005D5210" w:rsidRDefault="00B22D41" w:rsidP="007646C3">
      <w:pPr>
        <w:ind w:left="851" w:right="566"/>
        <w:rPr>
          <w:rFonts w:ascii="Times New Roman" w:hAnsi="Times New Roman" w:cs="Times New Roman"/>
          <w:sz w:val="24"/>
          <w:szCs w:val="24"/>
        </w:rPr>
      </w:pPr>
      <w:r w:rsidRPr="005D5210">
        <w:rPr>
          <w:rFonts w:ascii="Times New Roman" w:hAnsi="Times New Roman" w:cs="Times New Roman"/>
          <w:noProof/>
          <w:color w:val="FF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5641CF2F" wp14:editId="35B61E0F">
            <wp:simplePos x="0" y="0"/>
            <wp:positionH relativeFrom="column">
              <wp:posOffset>5154930</wp:posOffset>
            </wp:positionH>
            <wp:positionV relativeFrom="paragraph">
              <wp:posOffset>545465</wp:posOffset>
            </wp:positionV>
            <wp:extent cx="1381125" cy="1381125"/>
            <wp:effectExtent l="0" t="0" r="9525" b="9525"/>
            <wp:wrapSquare wrapText="bothSides"/>
            <wp:docPr id="4" name="Рисунок 4" descr="C:\Users\мнн\OneDrive\Рабочий стол\Радуга\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нн\OneDrive\Рабочий стол\Радуга\код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E44" w:rsidRPr="005D5210">
        <w:rPr>
          <w:rFonts w:ascii="Times New Roman" w:hAnsi="Times New Roman" w:cs="Times New Roman"/>
          <w:color w:val="FF0000"/>
          <w:sz w:val="32"/>
          <w:szCs w:val="32"/>
          <w:u w:val="single"/>
        </w:rPr>
        <w:t>2. Стимулирующая среда:</w:t>
      </w:r>
      <w:r w:rsidR="00BF1E44" w:rsidRPr="005D5210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BF1E44" w:rsidRPr="007646C3">
        <w:rPr>
          <w:rFonts w:ascii="Times New Roman" w:hAnsi="Times New Roman" w:cs="Times New Roman"/>
          <w:sz w:val="32"/>
          <w:szCs w:val="32"/>
        </w:rPr>
        <w:t>Убедитесь, что вокруг ребенка есть безопасные и интересные предметы для исследования. Это не значит много игрушек, важно разнообразие и их соответствие возрасту.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D5210">
        <w:rPr>
          <w:rFonts w:ascii="Times New Roman" w:hAnsi="Times New Roman" w:cs="Times New Roman"/>
          <w:sz w:val="24"/>
          <w:szCs w:val="24"/>
        </w:rPr>
        <w:t xml:space="preserve">По </w:t>
      </w:r>
      <w:hyperlink r:id="rId7" w:history="1">
        <w:r w:rsidRPr="005D5210">
          <w:rPr>
            <w:rStyle w:val="a7"/>
            <w:rFonts w:ascii="Times New Roman" w:hAnsi="Times New Roman" w:cs="Times New Roman"/>
            <w:sz w:val="24"/>
            <w:szCs w:val="24"/>
          </w:rPr>
          <w:t>ссылке</w:t>
        </w:r>
      </w:hyperlink>
      <w:r w:rsidRPr="005D5210">
        <w:rPr>
          <w:rFonts w:ascii="Times New Roman" w:hAnsi="Times New Roman" w:cs="Times New Roman"/>
          <w:sz w:val="24"/>
          <w:szCs w:val="24"/>
        </w:rPr>
        <w:t xml:space="preserve"> </w:t>
      </w:r>
      <w:r w:rsidR="005D5210" w:rsidRPr="005D5210">
        <w:rPr>
          <w:rFonts w:ascii="Times New Roman" w:hAnsi="Times New Roman" w:cs="Times New Roman"/>
          <w:sz w:val="24"/>
          <w:szCs w:val="24"/>
        </w:rPr>
        <w:t xml:space="preserve">или </w:t>
      </w:r>
      <w:r w:rsidR="005D5210" w:rsidRPr="005D5210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5D5210" w:rsidRPr="005D5210">
        <w:rPr>
          <w:rFonts w:ascii="Times New Roman" w:hAnsi="Times New Roman" w:cs="Times New Roman"/>
          <w:sz w:val="24"/>
          <w:szCs w:val="24"/>
        </w:rPr>
        <w:t xml:space="preserve">-коду </w:t>
      </w:r>
      <w:r w:rsidRPr="005D5210">
        <w:rPr>
          <w:rFonts w:ascii="Times New Roman" w:hAnsi="Times New Roman" w:cs="Times New Roman"/>
          <w:sz w:val="24"/>
          <w:szCs w:val="24"/>
        </w:rPr>
        <w:t>вы найдете рекомендации по подбору игр</w:t>
      </w:r>
      <w:r w:rsidR="005D5210">
        <w:rPr>
          <w:rFonts w:ascii="Times New Roman" w:hAnsi="Times New Roman" w:cs="Times New Roman"/>
          <w:sz w:val="24"/>
          <w:szCs w:val="24"/>
        </w:rPr>
        <w:t>ушек для детей раннего возраста/</w:t>
      </w:r>
    </w:p>
    <w:p w:rsidR="007646C3" w:rsidRPr="007646C3" w:rsidRDefault="007646C3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646C3" w:rsidRDefault="007646C3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646C3" w:rsidRDefault="007646C3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646C3" w:rsidRDefault="007646C3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646C3" w:rsidRDefault="007646C3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5D5210">
      <w:pPr>
        <w:ind w:right="566"/>
        <w:jc w:val="center"/>
        <w:rPr>
          <w:rFonts w:ascii="Times New Roman" w:hAnsi="Times New Roman" w:cs="Times New Roman"/>
          <w:b/>
          <w:i/>
          <w:color w:val="7030A0"/>
          <w:sz w:val="40"/>
          <w:szCs w:val="40"/>
        </w:rPr>
      </w:pPr>
    </w:p>
    <w:p w:rsidR="00BF1E44" w:rsidRPr="0071785E" w:rsidRDefault="00BF1E44" w:rsidP="005D5210">
      <w:pPr>
        <w:ind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lastRenderedPageBreak/>
        <w:t>Рекомендации и стратегии</w:t>
      </w:r>
    </w:p>
    <w:p w:rsidR="00BF1E44" w:rsidRPr="005D5210" w:rsidRDefault="00BF1E44" w:rsidP="007646C3">
      <w:pPr>
        <w:ind w:left="851" w:right="566"/>
        <w:rPr>
          <w:rFonts w:ascii="Times New Roman" w:hAnsi="Times New Roman" w:cs="Times New Roman"/>
          <w:color w:val="FF0000"/>
          <w:sz w:val="32"/>
          <w:szCs w:val="32"/>
        </w:rPr>
      </w:pPr>
      <w:r w:rsidRPr="005D5210">
        <w:rPr>
          <w:rFonts w:ascii="Times New Roman" w:hAnsi="Times New Roman" w:cs="Times New Roman"/>
          <w:color w:val="FF0000"/>
          <w:sz w:val="32"/>
          <w:szCs w:val="32"/>
        </w:rPr>
        <w:t>1. Установите рутину:</w:t>
      </w:r>
    </w:p>
    <w:p w:rsidR="005D5210" w:rsidRDefault="00BF1E44" w:rsidP="005D5210">
      <w:pPr>
        <w:ind w:left="851" w:right="566"/>
        <w:rPr>
          <w:noProof/>
          <w:lang w:eastAsia="ru-RU"/>
        </w:rPr>
      </w:pPr>
      <w:r w:rsidRPr="007646C3">
        <w:rPr>
          <w:rFonts w:ascii="Times New Roman" w:hAnsi="Times New Roman" w:cs="Times New Roman"/>
          <w:sz w:val="32"/>
          <w:szCs w:val="32"/>
        </w:rPr>
        <w:t>- Режим дня: Регулярные ежедневные действия создают чувство безопасности и предсказуемости, что помогает ребенку сосредоточиться на играх и других занятиях.</w:t>
      </w:r>
      <w:r w:rsidR="005D5210" w:rsidRPr="005D5210">
        <w:rPr>
          <w:noProof/>
          <w:lang w:eastAsia="ru-RU"/>
        </w:rPr>
        <w:t xml:space="preserve"> </w:t>
      </w:r>
    </w:p>
    <w:p w:rsidR="00BF1E44" w:rsidRPr="007646C3" w:rsidRDefault="005D5210" w:rsidP="005D5210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99612BC" wp14:editId="5D596EF1">
            <wp:extent cx="2676525" cy="2676525"/>
            <wp:effectExtent l="0" t="0" r="9525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Спокойное время: Установите в течение дня периоды спокойных занятий, таких как чтение или </w:t>
      </w:r>
      <w:proofErr w:type="spellStart"/>
      <w:r w:rsidRPr="007646C3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7646C3">
        <w:rPr>
          <w:rFonts w:ascii="Times New Roman" w:hAnsi="Times New Roman" w:cs="Times New Roman"/>
          <w:sz w:val="32"/>
          <w:szCs w:val="32"/>
        </w:rPr>
        <w:t>, чтобы ребенок научился спокойно сосредотачиваться.</w:t>
      </w:r>
    </w:p>
    <w:p w:rsidR="00BF1E44" w:rsidRDefault="00BF1E44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Default="005D5210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71785E" w:rsidRPr="007646C3" w:rsidRDefault="0071785E" w:rsidP="005D5210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5D5210" w:rsidRPr="0071785E" w:rsidRDefault="005D5210" w:rsidP="005D5210">
      <w:pPr>
        <w:ind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Рекомендации и стратегии</w:t>
      </w:r>
    </w:p>
    <w:p w:rsidR="00BF1E44" w:rsidRPr="005D5210" w:rsidRDefault="00BF1E44" w:rsidP="007646C3">
      <w:pPr>
        <w:ind w:left="851" w:right="566"/>
        <w:rPr>
          <w:rFonts w:ascii="Times New Roman" w:hAnsi="Times New Roman" w:cs="Times New Roman"/>
          <w:color w:val="FF0000"/>
          <w:sz w:val="32"/>
          <w:szCs w:val="32"/>
        </w:rPr>
      </w:pPr>
      <w:r w:rsidRPr="005D5210">
        <w:rPr>
          <w:rFonts w:ascii="Times New Roman" w:hAnsi="Times New Roman" w:cs="Times New Roman"/>
          <w:color w:val="FF0000"/>
          <w:sz w:val="32"/>
          <w:szCs w:val="32"/>
        </w:rPr>
        <w:t>2. Выбор правильных игрушек и игр:</w:t>
      </w:r>
    </w:p>
    <w:p w:rsidR="005D5210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59D1FE0" wp14:editId="77DC79E9">
            <wp:simplePos x="0" y="0"/>
            <wp:positionH relativeFrom="column">
              <wp:posOffset>3888105</wp:posOffset>
            </wp:positionH>
            <wp:positionV relativeFrom="paragraph">
              <wp:posOffset>7620</wp:posOffset>
            </wp:positionV>
            <wp:extent cx="2317115" cy="2317115"/>
            <wp:effectExtent l="0" t="0" r="6985" b="6985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1E44" w:rsidRPr="007646C3">
        <w:rPr>
          <w:rFonts w:ascii="Times New Roman" w:hAnsi="Times New Roman" w:cs="Times New Roman"/>
          <w:sz w:val="32"/>
          <w:szCs w:val="32"/>
        </w:rPr>
        <w:t xml:space="preserve">   - Игрушки-конструкторы: Простые конструкторы или кубики помогут развивать концентрацию, когда ребенок строит башни или другие конструкции.</w:t>
      </w:r>
    </w:p>
    <w:p w:rsidR="00BF1E44" w:rsidRDefault="00BF1E44" w:rsidP="005D5210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5D5210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855F37" w:rsidRPr="007646C3" w:rsidRDefault="00855F37" w:rsidP="005D5210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E4E9223" wp14:editId="67492759">
            <wp:simplePos x="0" y="0"/>
            <wp:positionH relativeFrom="margin">
              <wp:posOffset>3069590</wp:posOffset>
            </wp:positionH>
            <wp:positionV relativeFrom="paragraph">
              <wp:posOffset>184150</wp:posOffset>
            </wp:positionV>
            <wp:extent cx="3176905" cy="2114550"/>
            <wp:effectExtent l="0" t="0" r="4445" b="0"/>
            <wp:wrapSquare wrapText="bothSides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E44" w:rsidRPr="007646C3">
        <w:rPr>
          <w:rFonts w:ascii="Times New Roman" w:hAnsi="Times New Roman" w:cs="Times New Roman"/>
          <w:sz w:val="32"/>
          <w:szCs w:val="32"/>
        </w:rPr>
        <w:t xml:space="preserve">   - Рисование и лепка: Эти занятия стимулируют творческое выражение и требуют сосредоточенности на процессе.</w:t>
      </w:r>
    </w:p>
    <w:p w:rsidR="005D5210" w:rsidRPr="007646C3" w:rsidRDefault="005D5210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BF1E44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Pr="007646C3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Pr="0071785E" w:rsidRDefault="00855F37" w:rsidP="00855F37">
      <w:pPr>
        <w:ind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Рекомендации и стратегии</w:t>
      </w:r>
    </w:p>
    <w:p w:rsidR="00BF1E44" w:rsidRPr="00855F37" w:rsidRDefault="00BF1E44" w:rsidP="007646C3">
      <w:pPr>
        <w:ind w:left="851" w:right="566"/>
        <w:rPr>
          <w:rFonts w:ascii="Times New Roman" w:hAnsi="Times New Roman" w:cs="Times New Roman"/>
          <w:color w:val="FF0000"/>
          <w:sz w:val="32"/>
          <w:szCs w:val="32"/>
        </w:rPr>
      </w:pPr>
      <w:r w:rsidRPr="00855F37">
        <w:rPr>
          <w:rFonts w:ascii="Times New Roman" w:hAnsi="Times New Roman" w:cs="Times New Roman"/>
          <w:color w:val="FF0000"/>
          <w:sz w:val="32"/>
          <w:szCs w:val="32"/>
        </w:rPr>
        <w:t>3. Игры на развитие внимания:</w:t>
      </w:r>
    </w:p>
    <w:p w:rsidR="00BF1E44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Прятки с игрушкой: Спрячьте любимую игрушку и попросите ребенка найти её. Это стимулирует внимание и память.</w:t>
      </w:r>
    </w:p>
    <w:p w:rsidR="00855F37" w:rsidRPr="007646C3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BF1E44" w:rsidP="00855F37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7646C3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7646C3">
        <w:rPr>
          <w:rFonts w:ascii="Times New Roman" w:hAnsi="Times New Roman" w:cs="Times New Roman"/>
          <w:sz w:val="32"/>
          <w:szCs w:val="32"/>
        </w:rPr>
        <w:t xml:space="preserve">: Простые </w:t>
      </w:r>
      <w:proofErr w:type="spellStart"/>
      <w:r w:rsidRPr="007646C3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Pr="007646C3">
        <w:rPr>
          <w:rFonts w:ascii="Times New Roman" w:hAnsi="Times New Roman" w:cs="Times New Roman"/>
          <w:sz w:val="32"/>
          <w:szCs w:val="32"/>
        </w:rPr>
        <w:t xml:space="preserve"> с крупными деталями помогут развивать внимательность.</w:t>
      </w:r>
    </w:p>
    <w:p w:rsidR="00BF1E44" w:rsidRPr="007646C3" w:rsidRDefault="00855F37" w:rsidP="00855F37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  <w:r w:rsidRPr="00855F37">
        <w:t xml:space="preserve"> </w:t>
      </w:r>
      <w:r>
        <w:rPr>
          <w:noProof/>
          <w:lang w:eastAsia="ru-RU"/>
        </w:rPr>
        <w:drawing>
          <wp:inline distT="0" distB="0" distL="0" distR="0">
            <wp:extent cx="3402330" cy="2551748"/>
            <wp:effectExtent l="0" t="0" r="7620" b="127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1" cy="255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E44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Pr="007646C3" w:rsidRDefault="00855F37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Pr="0071785E" w:rsidRDefault="00855F37" w:rsidP="00855F37">
      <w:pPr>
        <w:ind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Рекомендации и стратегии</w:t>
      </w:r>
    </w:p>
    <w:p w:rsidR="00BF1E44" w:rsidRPr="00855F37" w:rsidRDefault="00BF1E44" w:rsidP="007646C3">
      <w:pPr>
        <w:ind w:left="851" w:right="566"/>
        <w:rPr>
          <w:rFonts w:ascii="Times New Roman" w:hAnsi="Times New Roman" w:cs="Times New Roman"/>
          <w:color w:val="FF0000"/>
          <w:sz w:val="32"/>
          <w:szCs w:val="32"/>
        </w:rPr>
      </w:pPr>
      <w:r w:rsidRPr="00855F37">
        <w:rPr>
          <w:rFonts w:ascii="Times New Roman" w:hAnsi="Times New Roman" w:cs="Times New Roman"/>
          <w:color w:val="FF0000"/>
          <w:sz w:val="32"/>
          <w:szCs w:val="32"/>
        </w:rPr>
        <w:t>4. Моделируйте необходимые навыки:</w:t>
      </w: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266883C" wp14:editId="6285573D">
            <wp:simplePos x="0" y="0"/>
            <wp:positionH relativeFrom="column">
              <wp:posOffset>2535555</wp:posOffset>
            </wp:positionH>
            <wp:positionV relativeFrom="paragraph">
              <wp:posOffset>521335</wp:posOffset>
            </wp:positionV>
            <wp:extent cx="3707765" cy="3707765"/>
            <wp:effectExtent l="0" t="0" r="6985" b="6985"/>
            <wp:wrapSquare wrapText="bothSides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6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E44" w:rsidRPr="007646C3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- Личный пример: Показывайте ребенку, как вы сами сосредоточенно выполняете задачи, будь то чтение книги или работа по дому.</w:t>
      </w:r>
    </w:p>
    <w:p w:rsidR="0071785E" w:rsidRDefault="0071785E" w:rsidP="00855F37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855F37" w:rsidRDefault="00BF1E44" w:rsidP="00855F37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Совместные занятия: Участвуйте в играх с ребенком, показывая своим поведением важность концентрации на одном деле.</w:t>
      </w:r>
    </w:p>
    <w:p w:rsidR="00855F37" w:rsidRDefault="00855F37" w:rsidP="0071785E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1785E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1785E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1785E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1785E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71785E" w:rsidRPr="007646C3" w:rsidRDefault="0071785E" w:rsidP="0071785E">
      <w:pPr>
        <w:ind w:left="851" w:right="566"/>
        <w:jc w:val="right"/>
        <w:rPr>
          <w:rFonts w:ascii="Times New Roman" w:hAnsi="Times New Roman" w:cs="Times New Roman"/>
          <w:sz w:val="32"/>
          <w:szCs w:val="32"/>
        </w:rPr>
      </w:pP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Pr="0071785E" w:rsidRDefault="0071785E" w:rsidP="0071785E">
      <w:pPr>
        <w:ind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Рекомендации и стратегии</w:t>
      </w:r>
    </w:p>
    <w:p w:rsidR="00BF1E44" w:rsidRPr="0071785E" w:rsidRDefault="00BF1E44" w:rsidP="007646C3">
      <w:pPr>
        <w:ind w:left="851" w:right="566"/>
        <w:rPr>
          <w:rFonts w:ascii="Times New Roman" w:hAnsi="Times New Roman" w:cs="Times New Roman"/>
          <w:color w:val="FF0000"/>
          <w:sz w:val="32"/>
          <w:szCs w:val="32"/>
        </w:rPr>
      </w:pPr>
      <w:r w:rsidRPr="0071785E">
        <w:rPr>
          <w:rFonts w:ascii="Times New Roman" w:hAnsi="Times New Roman" w:cs="Times New Roman"/>
          <w:color w:val="FF0000"/>
          <w:sz w:val="32"/>
          <w:szCs w:val="32"/>
        </w:rPr>
        <w:t>5. Похвала и поддержка: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Поощрение: Замечайте и хвалите ребенка, когда он сосредоточен на задаче или игре. Это укрепляет мотивацию и желание повторить.</w:t>
      </w:r>
    </w:p>
    <w:p w:rsidR="00BF1E44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Поддержка: Если ребенок отвлекается, направляйте его внимание обратно к задаче, не оказывая давления.</w:t>
      </w:r>
    </w:p>
    <w:p w:rsidR="0071785E" w:rsidRDefault="0071785E" w:rsidP="0071785E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171261" cy="2778125"/>
            <wp:effectExtent l="0" t="0" r="1270" b="3175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886" cy="278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Pr="0071785E" w:rsidRDefault="0071785E" w:rsidP="005057E3">
      <w:pPr>
        <w:ind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bookmarkStart w:id="0" w:name="_GoBack"/>
      <w:bookmarkEnd w:id="0"/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Рекомендации и стратегии</w:t>
      </w:r>
    </w:p>
    <w:p w:rsidR="00BF1E44" w:rsidRPr="0071785E" w:rsidRDefault="00BF1E44" w:rsidP="007646C3">
      <w:pPr>
        <w:ind w:left="851" w:right="566"/>
        <w:rPr>
          <w:rFonts w:ascii="Times New Roman" w:hAnsi="Times New Roman" w:cs="Times New Roman"/>
          <w:color w:val="FF0000"/>
          <w:sz w:val="32"/>
          <w:szCs w:val="32"/>
        </w:rPr>
      </w:pPr>
      <w:r w:rsidRPr="0071785E">
        <w:rPr>
          <w:rFonts w:ascii="Times New Roman" w:hAnsi="Times New Roman" w:cs="Times New Roman"/>
          <w:color w:val="FF0000"/>
          <w:sz w:val="32"/>
          <w:szCs w:val="32"/>
        </w:rPr>
        <w:t>6. Терпение и гибкость: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Уважайте темп ребенка: Каждый ребенок развивается индивидуально, уважайте время, которое ему нужно, чтобы развить навыки концентрации.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   - Избегайте перегрузки: Слишком много стимуляции может привести к перегрузке. Убедитесь, что у ребенка есть время и для активных, и для спокойных игр.</w:t>
      </w:r>
    </w:p>
    <w:p w:rsidR="0071785E" w:rsidRDefault="0071785E" w:rsidP="0071785E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5CC0B20" wp14:editId="0FD3BBB2">
            <wp:extent cx="4191000" cy="2631653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197" cy="265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71785E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BF1E44" w:rsidRPr="0071785E" w:rsidRDefault="00BF1E44" w:rsidP="0071785E">
      <w:pPr>
        <w:ind w:left="851" w:right="566"/>
        <w:jc w:val="center"/>
        <w:rPr>
          <w:rFonts w:ascii="DS Down Cyr" w:hAnsi="DS Down Cyr" w:cs="Times New Roman"/>
          <w:b/>
          <w:i/>
          <w:color w:val="7030A0"/>
          <w:sz w:val="40"/>
          <w:szCs w:val="40"/>
        </w:rPr>
      </w:pPr>
      <w:r w:rsidRPr="0071785E">
        <w:rPr>
          <w:rFonts w:ascii="DS Down Cyr" w:hAnsi="DS Down Cyr" w:cs="Times New Roman"/>
          <w:b/>
          <w:i/>
          <w:color w:val="7030A0"/>
          <w:sz w:val="40"/>
          <w:szCs w:val="40"/>
        </w:rPr>
        <w:t>Итоги</w:t>
      </w:r>
    </w:p>
    <w:p w:rsidR="00BF1E44" w:rsidRPr="007646C3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</w:p>
    <w:p w:rsidR="0071785E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 xml:space="preserve">Развитие усидчивости у детей 1,5-2 лет — это процесс, который требует времени, терпения и понимания, </w:t>
      </w:r>
      <w:r w:rsidR="0071785E">
        <w:rPr>
          <w:rFonts w:ascii="Times New Roman" w:hAnsi="Times New Roman" w:cs="Times New Roman"/>
          <w:sz w:val="32"/>
          <w:szCs w:val="32"/>
        </w:rPr>
        <w:t xml:space="preserve">потому </w:t>
      </w:r>
      <w:r w:rsidRPr="007646C3">
        <w:rPr>
          <w:rFonts w:ascii="Times New Roman" w:hAnsi="Times New Roman" w:cs="Times New Roman"/>
          <w:sz w:val="32"/>
          <w:szCs w:val="32"/>
        </w:rPr>
        <w:t xml:space="preserve">что все дети уникальные. </w:t>
      </w:r>
    </w:p>
    <w:p w:rsidR="0006412E" w:rsidRDefault="00BF1E44" w:rsidP="007646C3">
      <w:pPr>
        <w:ind w:left="851" w:right="566"/>
        <w:rPr>
          <w:rFonts w:ascii="Times New Roman" w:hAnsi="Times New Roman" w:cs="Times New Roman"/>
          <w:sz w:val="32"/>
          <w:szCs w:val="32"/>
        </w:rPr>
      </w:pPr>
      <w:r w:rsidRPr="007646C3">
        <w:rPr>
          <w:rFonts w:ascii="Times New Roman" w:hAnsi="Times New Roman" w:cs="Times New Roman"/>
          <w:sz w:val="32"/>
          <w:szCs w:val="32"/>
        </w:rPr>
        <w:t>Главное — создать обогащающую среду и позитивный опыт, который позволит ребенку естественно развивать этот навык. Помните, что ваша поддержка и вовлеченность играют ключевую роль в этом процессе.</w:t>
      </w:r>
    </w:p>
    <w:p w:rsidR="0071785E" w:rsidRPr="007646C3" w:rsidRDefault="0071785E" w:rsidP="0071785E">
      <w:pPr>
        <w:ind w:left="851" w:right="56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647247" cy="2432685"/>
            <wp:effectExtent l="0" t="0" r="0" b="5715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486" cy="2444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785E" w:rsidRPr="007646C3" w:rsidSect="0071785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985" w:right="850" w:bottom="22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6C3" w:rsidRDefault="007646C3" w:rsidP="007646C3">
      <w:pPr>
        <w:spacing w:after="0" w:line="240" w:lineRule="auto"/>
      </w:pPr>
      <w:r>
        <w:separator/>
      </w:r>
    </w:p>
  </w:endnote>
  <w:endnote w:type="continuationSeparator" w:id="0">
    <w:p w:rsidR="007646C3" w:rsidRDefault="007646C3" w:rsidP="0076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S Down Cyr">
    <w:panose1 w:val="04000400000000000000"/>
    <w:charset w:val="00"/>
    <w:family w:val="decorative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C3" w:rsidRDefault="007646C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C3" w:rsidRDefault="007646C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C3" w:rsidRDefault="007646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6C3" w:rsidRDefault="007646C3" w:rsidP="007646C3">
      <w:pPr>
        <w:spacing w:after="0" w:line="240" w:lineRule="auto"/>
      </w:pPr>
      <w:r>
        <w:separator/>
      </w:r>
    </w:p>
  </w:footnote>
  <w:footnote w:type="continuationSeparator" w:id="0">
    <w:p w:rsidR="007646C3" w:rsidRDefault="007646C3" w:rsidP="00764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C3" w:rsidRDefault="007646C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59454" o:spid="_x0000_s2050" type="#_x0000_t75" style="position:absolute;margin-left:0;margin-top:0;width:607.2pt;height:809.3pt;z-index:-251657216;mso-position-horizontal:center;mso-position-horizontal-relative:margin;mso-position-vertical:center;mso-position-vertical-relative:margin" o:allowincell="f">
          <v:imagedata r:id="rId1" o:title="f050e063e8c79eca2aca5056572305ad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C3" w:rsidRDefault="007646C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59455" o:spid="_x0000_s2051" type="#_x0000_t75" style="position:absolute;margin-left:0;margin-top:0;width:607.2pt;height:809.3pt;z-index:-251656192;mso-position-horizontal:center;mso-position-horizontal-relative:margin;mso-position-vertical:center;mso-position-vertical-relative:margin" o:allowincell="f">
          <v:imagedata r:id="rId1" o:title="f050e063e8c79eca2aca5056572305ad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C3" w:rsidRDefault="007646C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59453" o:spid="_x0000_s2049" type="#_x0000_t75" style="position:absolute;margin-left:0;margin-top:0;width:607.2pt;height:809.3pt;z-index:-251658240;mso-position-horizontal:center;mso-position-horizontal-relative:margin;mso-position-vertical:center;mso-position-vertical-relative:margin" o:allowincell="f">
          <v:imagedata r:id="rId1" o:title="f050e063e8c79eca2aca5056572305a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0A"/>
    <w:rsid w:val="00050D0A"/>
    <w:rsid w:val="0006412E"/>
    <w:rsid w:val="005057E3"/>
    <w:rsid w:val="005D5210"/>
    <w:rsid w:val="0071785E"/>
    <w:rsid w:val="007646C3"/>
    <w:rsid w:val="00855F37"/>
    <w:rsid w:val="00B22D41"/>
    <w:rsid w:val="00B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E23DD991-3412-4807-88F4-20742818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1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46C3"/>
  </w:style>
  <w:style w:type="paragraph" w:styleId="a5">
    <w:name w:val="footer"/>
    <w:basedOn w:val="a"/>
    <w:link w:val="a6"/>
    <w:uiPriority w:val="99"/>
    <w:unhideWhenUsed/>
    <w:rsid w:val="00764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46C3"/>
  </w:style>
  <w:style w:type="character" w:styleId="a7">
    <w:name w:val="Hyperlink"/>
    <w:basedOn w:val="a0"/>
    <w:uiPriority w:val="99"/>
    <w:unhideWhenUsed/>
    <w:rsid w:val="00B22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2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s://belinsk1.tvoysadik.ru/file/download?id=1288" TargetMode="Externa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2025-01-13T11:07:00Z</dcterms:created>
  <dcterms:modified xsi:type="dcterms:W3CDTF">2025-04-02T08:42:00Z</dcterms:modified>
</cp:coreProperties>
</file>